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AA" w:rsidRPr="002242AA" w:rsidRDefault="002242AA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Здравствуйте, Вашему вниманию представляется презентация об итогах работы УФАС по Ярославской области за 2017 год. </w:t>
      </w:r>
    </w:p>
    <w:p w:rsidR="00003B29" w:rsidRDefault="00D50C77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848">
        <w:rPr>
          <w:rFonts w:ascii="Times New Roman" w:hAnsi="Times New Roman" w:cs="Times New Roman"/>
          <w:b/>
          <w:sz w:val="26"/>
          <w:szCs w:val="26"/>
        </w:rPr>
        <w:t>На слайде 2</w:t>
      </w:r>
      <w:r>
        <w:rPr>
          <w:rFonts w:ascii="Times New Roman" w:hAnsi="Times New Roman" w:cs="Times New Roman"/>
          <w:sz w:val="26"/>
          <w:szCs w:val="26"/>
        </w:rPr>
        <w:t xml:space="preserve"> видно, что в 2017 году поступило 368 жалоб от участников закупок на действия заказчиков Ярославской области при проведении конкурентных процедур и закупок иными способами, в сравнении с 2016 годом кол</w:t>
      </w:r>
      <w:r w:rsidR="002242AA">
        <w:rPr>
          <w:rFonts w:ascii="Times New Roman" w:hAnsi="Times New Roman" w:cs="Times New Roman"/>
          <w:sz w:val="26"/>
          <w:szCs w:val="26"/>
        </w:rPr>
        <w:t>ичество таких жалоб сократилось</w:t>
      </w:r>
      <w:r w:rsidR="00003B29">
        <w:rPr>
          <w:rFonts w:ascii="Times New Roman" w:hAnsi="Times New Roman" w:cs="Times New Roman"/>
          <w:sz w:val="26"/>
          <w:szCs w:val="26"/>
        </w:rPr>
        <w:t>.</w:t>
      </w:r>
    </w:p>
    <w:p w:rsidR="00D50C77" w:rsidRDefault="00D50C77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Еще одним важным направлением деятельности управления является привлечение к административной ответственности должностных лиц, допустивших нарушения законодательства о контрактной системе при осуществлении закупок. В 2017 году управлением выдано 247 постановлений о привлечении к ответственности таких лиц, 8 из которых отменено (в 2016 году – 182 (18 отменено). По состоянию на конец 2017 года сумма подлежащих к взысканию штрафных санкций составила 2 482, 3 тыс. рублей, уплаченных – 1 958, 8 тыс. рублей. </w:t>
      </w:r>
    </w:p>
    <w:p w:rsidR="003B6AEF" w:rsidRDefault="00D50C77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Регулярно в управление от заказчиков Ярославской области поступают обращения с просьбой о включении в реестр недобросовестных поставщиков </w:t>
      </w:r>
      <w:r w:rsidR="003B6AEF">
        <w:rPr>
          <w:rFonts w:ascii="Times New Roman" w:hAnsi="Times New Roman" w:cs="Times New Roman"/>
          <w:sz w:val="26"/>
          <w:szCs w:val="26"/>
        </w:rPr>
        <w:t>лиц, уклонившихся от заключения контрактов с такими заказчиками или не исполнивших обязательства по контрактам надлежащим образом.</w:t>
      </w:r>
    </w:p>
    <w:p w:rsidR="002242AA" w:rsidRDefault="003B6AEF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поступило 86 обращений, 36 лиц включено в реестр недобросовестных поставщиков. </w:t>
      </w:r>
      <w:r w:rsidR="00D50C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2AA" w:rsidRPr="002242AA" w:rsidRDefault="002242AA" w:rsidP="002242A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42AA">
        <w:rPr>
          <w:rFonts w:ascii="Times New Roman" w:hAnsi="Times New Roman" w:cs="Times New Roman"/>
          <w:sz w:val="26"/>
          <w:szCs w:val="26"/>
        </w:rPr>
        <w:t xml:space="preserve">При рассмотрении вопроса о включении или </w:t>
      </w:r>
      <w:proofErr w:type="spellStart"/>
      <w:r w:rsidRPr="002242AA"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 w:rsidRPr="002242AA">
        <w:rPr>
          <w:rFonts w:ascii="Times New Roman" w:hAnsi="Times New Roman" w:cs="Times New Roman"/>
          <w:sz w:val="26"/>
          <w:szCs w:val="26"/>
        </w:rPr>
        <w:t xml:space="preserve"> лица в реестр недобросовестных поставщиков антимонопольный орган не ограничивается только формальной констатацией ненадлежащего исполнения хозяйствующим субъектом тех или иных нормативных требований, напротив выясняет и оценивает всех фактические обстоятельства дела в совокупности и взаимосвязи.</w:t>
      </w:r>
    </w:p>
    <w:p w:rsidR="003B6AEF" w:rsidRDefault="003B6AEF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848">
        <w:rPr>
          <w:rFonts w:ascii="Times New Roman" w:hAnsi="Times New Roman" w:cs="Times New Roman"/>
          <w:b/>
          <w:sz w:val="26"/>
          <w:szCs w:val="26"/>
        </w:rPr>
        <w:t xml:space="preserve">На слайде 3 </w:t>
      </w:r>
      <w:r>
        <w:rPr>
          <w:rFonts w:ascii="Times New Roman" w:hAnsi="Times New Roman" w:cs="Times New Roman"/>
          <w:sz w:val="26"/>
          <w:szCs w:val="26"/>
        </w:rPr>
        <w:t>представлены основные показатели рассмотрения управлением жалоб на действия федеральных, муниципаль</w:t>
      </w:r>
      <w:r w:rsidR="003519BA">
        <w:rPr>
          <w:rFonts w:ascii="Times New Roman" w:hAnsi="Times New Roman" w:cs="Times New Roman"/>
          <w:sz w:val="26"/>
          <w:szCs w:val="26"/>
        </w:rPr>
        <w:t>ных и заказчиков субъекта в 2017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3B6AEF" w:rsidRDefault="003B6AEF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практики Ярославского УФАС России по рассмотрению жалоб участников закупок</w:t>
      </w:r>
      <w:r w:rsidR="003519BA">
        <w:rPr>
          <w:rFonts w:ascii="Times New Roman" w:hAnsi="Times New Roman" w:cs="Times New Roman"/>
          <w:sz w:val="26"/>
          <w:szCs w:val="26"/>
        </w:rPr>
        <w:t xml:space="preserve"> показывает, что наибольшую долю и</w:t>
      </w:r>
      <w:r>
        <w:rPr>
          <w:rFonts w:ascii="Times New Roman" w:hAnsi="Times New Roman" w:cs="Times New Roman"/>
          <w:sz w:val="26"/>
          <w:szCs w:val="26"/>
        </w:rPr>
        <w:t>з числа поданных составляют жалобы на действия муниципальных заказчиков местных органов самоуправления и государственных заказчиков субъекта</w:t>
      </w:r>
      <w:r w:rsidR="003519BA">
        <w:rPr>
          <w:rFonts w:ascii="Times New Roman" w:hAnsi="Times New Roman" w:cs="Times New Roman"/>
          <w:sz w:val="26"/>
          <w:szCs w:val="26"/>
        </w:rPr>
        <w:t xml:space="preserve"> РФ -</w:t>
      </w:r>
      <w:r>
        <w:rPr>
          <w:rFonts w:ascii="Times New Roman" w:hAnsi="Times New Roman" w:cs="Times New Roman"/>
          <w:sz w:val="26"/>
          <w:szCs w:val="26"/>
        </w:rPr>
        <w:t xml:space="preserve"> Ярославской области: 126 и 175 жалоб соответственно.</w:t>
      </w:r>
    </w:p>
    <w:p w:rsidR="003054C6" w:rsidRDefault="003B6AEF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данно</w:t>
      </w:r>
      <w:r w:rsidR="003519B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слайде также можно проследить количество возвращенных жалоб заявителям (жалобы поданы по истечении срока, не подписаны электронной подписью при подаче жалобы посредством электронной почты и т.д.); отозванных жалоб заявителями (до вынесения управлением решения по существу); количество обоснованных жалоб, в том числе частично обоснованных и т.д. </w:t>
      </w:r>
    </w:p>
    <w:p w:rsidR="003054C6" w:rsidRDefault="003054C6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нарушения</w:t>
      </w:r>
      <w:r w:rsidR="00DD1E0F">
        <w:rPr>
          <w:rFonts w:ascii="Times New Roman" w:hAnsi="Times New Roman" w:cs="Times New Roman"/>
          <w:sz w:val="26"/>
          <w:szCs w:val="26"/>
        </w:rPr>
        <w:t>ми,</w:t>
      </w:r>
      <w:r>
        <w:rPr>
          <w:rFonts w:ascii="Times New Roman" w:hAnsi="Times New Roman" w:cs="Times New Roman"/>
          <w:sz w:val="26"/>
          <w:szCs w:val="26"/>
        </w:rPr>
        <w:t xml:space="preserve"> выявленными управлением в 2017 году </w:t>
      </w:r>
      <w:r w:rsidRPr="00824848">
        <w:rPr>
          <w:rFonts w:ascii="Times New Roman" w:hAnsi="Times New Roman" w:cs="Times New Roman"/>
          <w:b/>
          <w:sz w:val="26"/>
          <w:szCs w:val="26"/>
        </w:rPr>
        <w:t>(слайд 4)</w:t>
      </w:r>
      <w:r>
        <w:rPr>
          <w:rFonts w:ascii="Times New Roman" w:hAnsi="Times New Roman" w:cs="Times New Roman"/>
          <w:sz w:val="26"/>
          <w:szCs w:val="26"/>
        </w:rPr>
        <w:t xml:space="preserve"> являются следующие:</w:t>
      </w:r>
    </w:p>
    <w:p w:rsidR="003054C6" w:rsidRDefault="003B6AEF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54C6">
        <w:rPr>
          <w:rFonts w:ascii="Times New Roman" w:hAnsi="Times New Roman" w:cs="Times New Roman"/>
          <w:sz w:val="26"/>
          <w:szCs w:val="26"/>
        </w:rPr>
        <w:t>- нарушения в части размещения информации в единой информационной системе, например, нарушения, допущенные при размещении протоколов</w:t>
      </w:r>
      <w:r w:rsidR="003519BA">
        <w:rPr>
          <w:rFonts w:ascii="Times New Roman" w:hAnsi="Times New Roman" w:cs="Times New Roman"/>
          <w:sz w:val="26"/>
          <w:szCs w:val="26"/>
        </w:rPr>
        <w:t xml:space="preserve"> </w:t>
      </w:r>
      <w:r w:rsidR="003519BA">
        <w:rPr>
          <w:rFonts w:ascii="Times New Roman" w:hAnsi="Times New Roman" w:cs="Times New Roman"/>
          <w:sz w:val="26"/>
          <w:szCs w:val="26"/>
        </w:rPr>
        <w:lastRenderedPageBreak/>
        <w:t>(нарушение сроков размещения, противоречивость информации, содержащейся в таких протоколах и т.д.)</w:t>
      </w:r>
      <w:r w:rsidR="003054C6">
        <w:rPr>
          <w:rFonts w:ascii="Times New Roman" w:hAnsi="Times New Roman" w:cs="Times New Roman"/>
          <w:sz w:val="26"/>
          <w:szCs w:val="26"/>
        </w:rPr>
        <w:t>, при формировании проектов контрактов (</w:t>
      </w:r>
      <w:r w:rsidR="003519BA">
        <w:rPr>
          <w:rFonts w:ascii="Times New Roman" w:hAnsi="Times New Roman" w:cs="Times New Roman"/>
          <w:sz w:val="26"/>
          <w:szCs w:val="26"/>
        </w:rPr>
        <w:t xml:space="preserve">указание </w:t>
      </w:r>
      <w:r w:rsidR="003054C6">
        <w:rPr>
          <w:rFonts w:ascii="Times New Roman" w:hAnsi="Times New Roman" w:cs="Times New Roman"/>
          <w:sz w:val="26"/>
          <w:szCs w:val="26"/>
        </w:rPr>
        <w:t>пен</w:t>
      </w:r>
      <w:r w:rsidR="003519BA">
        <w:rPr>
          <w:rFonts w:ascii="Times New Roman" w:hAnsi="Times New Roman" w:cs="Times New Roman"/>
          <w:sz w:val="26"/>
          <w:szCs w:val="26"/>
        </w:rPr>
        <w:t>ей</w:t>
      </w:r>
      <w:r w:rsidR="003054C6">
        <w:rPr>
          <w:rFonts w:ascii="Times New Roman" w:hAnsi="Times New Roman" w:cs="Times New Roman"/>
          <w:sz w:val="26"/>
          <w:szCs w:val="26"/>
        </w:rPr>
        <w:t xml:space="preserve"> и штраф</w:t>
      </w:r>
      <w:r w:rsidR="003519BA">
        <w:rPr>
          <w:rFonts w:ascii="Times New Roman" w:hAnsi="Times New Roman" w:cs="Times New Roman"/>
          <w:sz w:val="26"/>
          <w:szCs w:val="26"/>
        </w:rPr>
        <w:t>ов</w:t>
      </w:r>
      <w:r w:rsidR="003054C6">
        <w:rPr>
          <w:rFonts w:ascii="Times New Roman" w:hAnsi="Times New Roman" w:cs="Times New Roman"/>
          <w:sz w:val="26"/>
          <w:szCs w:val="26"/>
        </w:rPr>
        <w:t xml:space="preserve"> не в соответствии с требованиями п</w:t>
      </w:r>
      <w:r w:rsidR="003054C6" w:rsidRPr="003054C6">
        <w:rPr>
          <w:rFonts w:ascii="Times New Roman" w:hAnsi="Times New Roman" w:cs="Times New Roman"/>
          <w:sz w:val="26"/>
          <w:szCs w:val="26"/>
        </w:rPr>
        <w:t>остановлени</w:t>
      </w:r>
      <w:r w:rsidR="003054C6">
        <w:rPr>
          <w:rFonts w:ascii="Times New Roman" w:hAnsi="Times New Roman" w:cs="Times New Roman"/>
          <w:sz w:val="26"/>
          <w:szCs w:val="26"/>
        </w:rPr>
        <w:t>я</w:t>
      </w:r>
      <w:r w:rsidR="003054C6" w:rsidRPr="003054C6">
        <w:rPr>
          <w:rFonts w:ascii="Times New Roman" w:hAnsi="Times New Roman" w:cs="Times New Roman"/>
          <w:sz w:val="26"/>
          <w:szCs w:val="26"/>
        </w:rPr>
        <w:t xml:space="preserve"> </w:t>
      </w:r>
      <w:r w:rsidR="003054C6">
        <w:rPr>
          <w:rFonts w:ascii="Times New Roman" w:hAnsi="Times New Roman" w:cs="Times New Roman"/>
          <w:sz w:val="26"/>
          <w:szCs w:val="26"/>
        </w:rPr>
        <w:t>Правительства РФ от 30.08.2017 №</w:t>
      </w:r>
      <w:r w:rsidR="003054C6" w:rsidRPr="003054C6">
        <w:rPr>
          <w:rFonts w:ascii="Times New Roman" w:hAnsi="Times New Roman" w:cs="Times New Roman"/>
          <w:sz w:val="26"/>
          <w:szCs w:val="26"/>
        </w:rPr>
        <w:t xml:space="preserve"> 1042</w:t>
      </w:r>
      <w:r w:rsidR="003054C6">
        <w:rPr>
          <w:rFonts w:ascii="Times New Roman" w:hAnsi="Times New Roman" w:cs="Times New Roman"/>
          <w:sz w:val="26"/>
          <w:szCs w:val="26"/>
        </w:rPr>
        <w:t xml:space="preserve">), извещений (например, не установление ограничений и запретов в соответствии с требованиями статьи 14 </w:t>
      </w:r>
      <w:r w:rsidR="003054C6" w:rsidRPr="003054C6">
        <w:rPr>
          <w:rFonts w:ascii="Times New Roman" w:hAnsi="Times New Roman" w:cs="Times New Roman"/>
          <w:sz w:val="26"/>
          <w:szCs w:val="26"/>
        </w:rPr>
        <w:t>Федеральн</w:t>
      </w:r>
      <w:r w:rsidR="003054C6">
        <w:rPr>
          <w:rFonts w:ascii="Times New Roman" w:hAnsi="Times New Roman" w:cs="Times New Roman"/>
          <w:sz w:val="26"/>
          <w:szCs w:val="26"/>
        </w:rPr>
        <w:t>ого</w:t>
      </w:r>
      <w:r w:rsidR="003054C6" w:rsidRPr="003054C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054C6">
        <w:rPr>
          <w:rFonts w:ascii="Times New Roman" w:hAnsi="Times New Roman" w:cs="Times New Roman"/>
          <w:sz w:val="26"/>
          <w:szCs w:val="26"/>
        </w:rPr>
        <w:t>а от 05.04.2013 №</w:t>
      </w:r>
      <w:r w:rsidR="003054C6" w:rsidRPr="003054C6">
        <w:rPr>
          <w:rFonts w:ascii="Times New Roman" w:hAnsi="Times New Roman" w:cs="Times New Roman"/>
          <w:sz w:val="26"/>
          <w:szCs w:val="26"/>
        </w:rPr>
        <w:t xml:space="preserve"> 44-ФЗ</w:t>
      </w:r>
      <w:r w:rsidR="003054C6">
        <w:rPr>
          <w:rFonts w:ascii="Times New Roman" w:hAnsi="Times New Roman" w:cs="Times New Roman"/>
          <w:sz w:val="26"/>
          <w:szCs w:val="26"/>
        </w:rPr>
        <w:t xml:space="preserve"> и т.д.), документаций (например, </w:t>
      </w:r>
      <w:r w:rsidR="003519BA">
        <w:rPr>
          <w:rFonts w:ascii="Times New Roman" w:hAnsi="Times New Roman" w:cs="Times New Roman"/>
          <w:sz w:val="26"/>
          <w:szCs w:val="26"/>
        </w:rPr>
        <w:t>установление требований к обеспечению исполнения контракта не в соответствии с требованиями законодательства о контрактной системе</w:t>
      </w:r>
      <w:r w:rsidR="003054C6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:rsidR="003054C6" w:rsidRDefault="003054C6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способа определения поставщика (исполнителя, подрядчика), наиболее часто встречающимся из этой категории дел является проведения конкурса в то время, как требуемый к поставке товар, выполняемая работа, оказываемая услуга включены в перечень </w:t>
      </w:r>
      <w:r w:rsidRPr="003054C6">
        <w:rPr>
          <w:rFonts w:ascii="Times New Roman" w:hAnsi="Times New Roman" w:cs="Times New Roman"/>
          <w:sz w:val="26"/>
          <w:szCs w:val="26"/>
        </w:rPr>
        <w:t>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6AEF" w:rsidRDefault="003054C6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54C6">
        <w:rPr>
          <w:rFonts w:ascii="Times New Roman" w:hAnsi="Times New Roman" w:cs="Times New Roman"/>
          <w:sz w:val="26"/>
          <w:szCs w:val="26"/>
        </w:rPr>
        <w:t xml:space="preserve">нарушения в части установления требований в документации о закупках, влекущие ограничение количества участников закупок, а также не предусмотренных законодательством Российской </w:t>
      </w:r>
      <w:r>
        <w:rPr>
          <w:rFonts w:ascii="Times New Roman" w:hAnsi="Times New Roman" w:cs="Times New Roman"/>
          <w:sz w:val="26"/>
          <w:szCs w:val="26"/>
        </w:rPr>
        <w:t>Федерации о контрактной системе, к таким нарушениям относится установление неправомерны</w:t>
      </w:r>
      <w:r w:rsidR="003519B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требований к содержанию и составу заявок</w:t>
      </w:r>
      <w:r w:rsidR="003519BA">
        <w:rPr>
          <w:rFonts w:ascii="Times New Roman" w:hAnsi="Times New Roman" w:cs="Times New Roman"/>
          <w:sz w:val="26"/>
          <w:szCs w:val="26"/>
        </w:rPr>
        <w:t xml:space="preserve"> (например, при проведении запроса котировок требуют представление ИНН участника закупки), отсутствие инструкци</w:t>
      </w:r>
      <w:r w:rsidR="00003B29">
        <w:rPr>
          <w:rFonts w:ascii="Times New Roman" w:hAnsi="Times New Roman" w:cs="Times New Roman"/>
          <w:sz w:val="26"/>
          <w:szCs w:val="26"/>
        </w:rPr>
        <w:t>й</w:t>
      </w:r>
      <w:r w:rsidR="003519BA">
        <w:rPr>
          <w:rFonts w:ascii="Times New Roman" w:hAnsi="Times New Roman" w:cs="Times New Roman"/>
          <w:sz w:val="26"/>
          <w:szCs w:val="26"/>
        </w:rPr>
        <w:t xml:space="preserve"> по заполнению первых частей заявок, </w:t>
      </w:r>
      <w:r w:rsidR="00003B29">
        <w:rPr>
          <w:rFonts w:ascii="Times New Roman" w:hAnsi="Times New Roman" w:cs="Times New Roman"/>
          <w:sz w:val="26"/>
          <w:szCs w:val="26"/>
        </w:rPr>
        <w:t xml:space="preserve">что в последующем создает для участников  закупок трудности, выражающиеся в том, что последние не могут однозначно точно и четко определить </w:t>
      </w:r>
      <w:r w:rsidR="003519BA">
        <w:rPr>
          <w:rFonts w:ascii="Times New Roman" w:hAnsi="Times New Roman" w:cs="Times New Roman"/>
          <w:sz w:val="26"/>
          <w:szCs w:val="26"/>
        </w:rPr>
        <w:t xml:space="preserve">какие значения показателей </w:t>
      </w:r>
      <w:r w:rsidR="00003B29">
        <w:rPr>
          <w:rFonts w:ascii="Times New Roman" w:hAnsi="Times New Roman" w:cs="Times New Roman"/>
          <w:sz w:val="26"/>
          <w:szCs w:val="26"/>
        </w:rPr>
        <w:t xml:space="preserve">тех или иных товаров </w:t>
      </w:r>
      <w:r w:rsidR="003519BA">
        <w:rPr>
          <w:rFonts w:ascii="Times New Roman" w:hAnsi="Times New Roman" w:cs="Times New Roman"/>
          <w:sz w:val="26"/>
          <w:szCs w:val="26"/>
        </w:rPr>
        <w:t>являются диапазонными, какие конкретными и неизменными и т.д.</w:t>
      </w:r>
    </w:p>
    <w:p w:rsidR="003519BA" w:rsidRDefault="003519BA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3519BA">
        <w:rPr>
          <w:rFonts w:ascii="Times New Roman" w:hAnsi="Times New Roman" w:cs="Times New Roman"/>
          <w:sz w:val="26"/>
          <w:szCs w:val="26"/>
        </w:rPr>
        <w:t>ные нарушения (нарушение порядка одностороннего расторжения контракта, неосуществление аудиозаписи вскрытия конвертов, неправомерное признание участника уклонившимся и т.д.)</w:t>
      </w:r>
    </w:p>
    <w:p w:rsidR="00B101BD" w:rsidRDefault="00003B29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848">
        <w:rPr>
          <w:rFonts w:ascii="Times New Roman" w:hAnsi="Times New Roman" w:cs="Times New Roman"/>
          <w:b/>
          <w:sz w:val="26"/>
          <w:szCs w:val="26"/>
        </w:rPr>
        <w:t>На слайде 5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 основные нарушения КоАП РФ за 2017 год. </w:t>
      </w:r>
    </w:p>
    <w:p w:rsidR="00B101BD" w:rsidRDefault="00B101BD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Львиную долю составляют нарушения, образующие состав административного правонарушения, предусмотренн</w:t>
      </w:r>
      <w:r w:rsidR="0036025A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частью 4.2 статьи 7.30 КоАП РФ – выдано 104 постановления: утверждение документации об аукционе в электронной форме, конкурсной документации, определение содержания извещения с нарушением требований законодательства о контрактной систем</w:t>
      </w:r>
      <w:r w:rsidR="0082484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(заказчики не учитывают изменения законодательства о контрактной системе, устанавливаю</w:t>
      </w:r>
      <w:r w:rsidR="00DD1E0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описание объекта закупки противоречивым образом, отсутствие требований о наличии у участников закупки разрешительных документов и т.д.).</w:t>
      </w:r>
    </w:p>
    <w:p w:rsidR="00972A31" w:rsidRDefault="00DD1E0F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Следующий </w:t>
      </w:r>
      <w:r w:rsidR="00B101BD">
        <w:rPr>
          <w:rFonts w:ascii="Times New Roman" w:hAnsi="Times New Roman" w:cs="Times New Roman"/>
          <w:sz w:val="26"/>
          <w:szCs w:val="26"/>
        </w:rPr>
        <w:t>блок нарушений (неправомерный отказ или допуск участников закупки), образует состав административного правонарушения, предусмотренн</w:t>
      </w:r>
      <w:r w:rsidR="0036025A">
        <w:rPr>
          <w:rFonts w:ascii="Times New Roman" w:hAnsi="Times New Roman" w:cs="Times New Roman"/>
          <w:sz w:val="26"/>
          <w:szCs w:val="26"/>
        </w:rPr>
        <w:t>ый</w:t>
      </w:r>
      <w:r w:rsidR="00B101BD">
        <w:rPr>
          <w:rFonts w:ascii="Times New Roman" w:hAnsi="Times New Roman" w:cs="Times New Roman"/>
          <w:sz w:val="26"/>
          <w:szCs w:val="26"/>
        </w:rPr>
        <w:t xml:space="preserve"> частью 2 статьи 7.30 КоАП РФ – 70 постановлений (члены комиссии не в полном объеме изучают документы, входящие в состав заявок</w:t>
      </w:r>
      <w:r w:rsidR="0036025A">
        <w:rPr>
          <w:rFonts w:ascii="Times New Roman" w:hAnsi="Times New Roman" w:cs="Times New Roman"/>
          <w:sz w:val="26"/>
          <w:szCs w:val="26"/>
        </w:rPr>
        <w:t xml:space="preserve"> участников закупок</w:t>
      </w:r>
      <w:r w:rsidR="00B101BD">
        <w:rPr>
          <w:rFonts w:ascii="Times New Roman" w:hAnsi="Times New Roman" w:cs="Times New Roman"/>
          <w:sz w:val="26"/>
          <w:szCs w:val="26"/>
        </w:rPr>
        <w:t>; ориентируются на данные официальных сайтов без направления соответствующих запросов</w:t>
      </w:r>
      <w:r w:rsidR="0036025A">
        <w:rPr>
          <w:rFonts w:ascii="Times New Roman" w:hAnsi="Times New Roman" w:cs="Times New Roman"/>
          <w:sz w:val="26"/>
          <w:szCs w:val="26"/>
        </w:rPr>
        <w:t xml:space="preserve"> производителям и т.д.</w:t>
      </w:r>
      <w:r w:rsidR="00B101BD">
        <w:rPr>
          <w:rFonts w:ascii="Times New Roman" w:hAnsi="Times New Roman" w:cs="Times New Roman"/>
          <w:sz w:val="26"/>
          <w:szCs w:val="26"/>
        </w:rPr>
        <w:t>)</w:t>
      </w:r>
      <w:r w:rsidR="0036025A">
        <w:rPr>
          <w:rFonts w:ascii="Times New Roman" w:hAnsi="Times New Roman" w:cs="Times New Roman"/>
          <w:sz w:val="26"/>
          <w:szCs w:val="26"/>
        </w:rPr>
        <w:t>.</w:t>
      </w:r>
    </w:p>
    <w:p w:rsidR="0036025A" w:rsidRDefault="0036025A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основании части 1.4 статьи 7.30 КоАП РФ управлением к административной ответственности привлечено 25 должностных лиц, нарушение выразилось в не</w:t>
      </w:r>
      <w:r w:rsidR="00AF2A37">
        <w:rPr>
          <w:rFonts w:ascii="Times New Roman" w:hAnsi="Times New Roman" w:cs="Times New Roman"/>
          <w:sz w:val="26"/>
          <w:szCs w:val="26"/>
        </w:rPr>
        <w:t xml:space="preserve">своевременном </w:t>
      </w:r>
      <w:r>
        <w:rPr>
          <w:rFonts w:ascii="Times New Roman" w:hAnsi="Times New Roman" w:cs="Times New Roman"/>
          <w:sz w:val="26"/>
          <w:szCs w:val="26"/>
        </w:rPr>
        <w:t>размещении отчетов об исполнении контрактов;</w:t>
      </w:r>
      <w:r w:rsidR="00AF2A37">
        <w:rPr>
          <w:rFonts w:ascii="Times New Roman" w:hAnsi="Times New Roman" w:cs="Times New Roman"/>
          <w:sz w:val="26"/>
          <w:szCs w:val="26"/>
        </w:rPr>
        <w:t xml:space="preserve"> несвоевременное размещение в единой информационной системе </w:t>
      </w:r>
      <w:r w:rsidR="00AF2A37" w:rsidRPr="00AF2A37">
        <w:rPr>
          <w:rFonts w:ascii="Times New Roman" w:hAnsi="Times New Roman" w:cs="Times New Roman"/>
          <w:sz w:val="26"/>
          <w:szCs w:val="26"/>
        </w:rPr>
        <w:t>отчет</w:t>
      </w:r>
      <w:r w:rsidR="00AF2A37">
        <w:rPr>
          <w:rFonts w:ascii="Times New Roman" w:hAnsi="Times New Roman" w:cs="Times New Roman"/>
          <w:sz w:val="26"/>
          <w:szCs w:val="26"/>
        </w:rPr>
        <w:t>а</w:t>
      </w:r>
      <w:r w:rsidR="00AF2A37" w:rsidRPr="00AF2A37">
        <w:rPr>
          <w:rFonts w:ascii="Times New Roman" w:hAnsi="Times New Roman" w:cs="Times New Roman"/>
          <w:sz w:val="26"/>
          <w:szCs w:val="26"/>
        </w:rPr>
        <w:t xml:space="preserve"> об объеме закупок у субъектов малого предпринимательства, социально ориентированных некоммерческих организаций</w:t>
      </w:r>
      <w:r w:rsidR="00AF2A3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размещение </w:t>
      </w:r>
      <w:r w:rsidRPr="0036025A">
        <w:rPr>
          <w:rFonts w:ascii="Times New Roman" w:hAnsi="Times New Roman" w:cs="Times New Roman"/>
          <w:sz w:val="26"/>
          <w:szCs w:val="26"/>
        </w:rPr>
        <w:t>в единой информационной системе извещени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6025A">
        <w:rPr>
          <w:rFonts w:ascii="Times New Roman" w:hAnsi="Times New Roman" w:cs="Times New Roman"/>
          <w:sz w:val="26"/>
          <w:szCs w:val="26"/>
        </w:rPr>
        <w:t xml:space="preserve"> о проведении закуп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25A">
        <w:rPr>
          <w:rFonts w:ascii="Times New Roman" w:hAnsi="Times New Roman" w:cs="Times New Roman"/>
          <w:sz w:val="26"/>
          <w:szCs w:val="26"/>
        </w:rPr>
        <w:t>к, содержащ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36025A">
        <w:rPr>
          <w:rFonts w:ascii="Times New Roman" w:hAnsi="Times New Roman" w:cs="Times New Roman"/>
          <w:sz w:val="26"/>
          <w:szCs w:val="26"/>
        </w:rPr>
        <w:t xml:space="preserve"> информацию, не соответствующую информации, указанной в плане-графике на </w:t>
      </w:r>
      <w:r>
        <w:rPr>
          <w:rFonts w:ascii="Times New Roman" w:hAnsi="Times New Roman" w:cs="Times New Roman"/>
          <w:sz w:val="26"/>
          <w:szCs w:val="26"/>
        </w:rPr>
        <w:t>соответствующий год и т.д.</w:t>
      </w:r>
    </w:p>
    <w:p w:rsidR="0036025A" w:rsidRDefault="0036025A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управление</w:t>
      </w:r>
      <w:r w:rsidR="0082484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в 2017 году выдано 20 постановлений </w:t>
      </w:r>
      <w:r w:rsidR="00824848">
        <w:rPr>
          <w:rFonts w:ascii="Times New Roman" w:hAnsi="Times New Roman" w:cs="Times New Roman"/>
          <w:sz w:val="26"/>
          <w:szCs w:val="26"/>
        </w:rPr>
        <w:t>должностным лицам за совершение ад</w:t>
      </w:r>
      <w:bookmarkStart w:id="0" w:name="_GoBack"/>
      <w:bookmarkEnd w:id="0"/>
      <w:r w:rsidR="00824848">
        <w:rPr>
          <w:rFonts w:ascii="Times New Roman" w:hAnsi="Times New Roman" w:cs="Times New Roman"/>
          <w:sz w:val="26"/>
          <w:szCs w:val="26"/>
        </w:rPr>
        <w:t xml:space="preserve">министративных правонарушений, предусмотренных частью 2 статьи 7.31 КоАП РФ, выразившихся в </w:t>
      </w:r>
      <w:proofErr w:type="spellStart"/>
      <w:r w:rsidRPr="0036025A">
        <w:rPr>
          <w:rFonts w:ascii="Times New Roman" w:hAnsi="Times New Roman" w:cs="Times New Roman"/>
          <w:sz w:val="26"/>
          <w:szCs w:val="26"/>
        </w:rPr>
        <w:t>ненаправлени</w:t>
      </w:r>
      <w:r w:rsidR="00824848"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>, несвоевременно</w:t>
      </w:r>
      <w:r w:rsidR="0082484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82484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25A"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 xml:space="preserve"> (сведений) и (или) документов </w:t>
      </w:r>
      <w:r w:rsidRPr="0036025A">
        <w:rPr>
          <w:rFonts w:ascii="Times New Roman" w:hAnsi="Times New Roman" w:cs="Times New Roman"/>
          <w:sz w:val="26"/>
          <w:szCs w:val="26"/>
        </w:rPr>
        <w:t>о заключении контракта, его изменении, расторжении в реестр контрактов</w:t>
      </w:r>
      <w:r>
        <w:rPr>
          <w:rFonts w:ascii="Times New Roman" w:hAnsi="Times New Roman" w:cs="Times New Roman"/>
          <w:sz w:val="26"/>
          <w:szCs w:val="26"/>
        </w:rPr>
        <w:t xml:space="preserve"> – чаще всего должностные лица заказчиков не размещают либо несвоевременно размещают в единой информационной системе в разделе «Реестр контрактов» документы о приемке товаров, работ, услуг.</w:t>
      </w:r>
    </w:p>
    <w:p w:rsidR="0036025A" w:rsidRDefault="00824848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несоблюдение требований законодательства о контрактной системе при принятии решения о способе закупки к административной ответственности на основании статьи 7.29 КоАП РФ привлечено 17 должностных лиц: проведение конкурса, в случаях, когда предмет закупки включен в «аукционный перечень»; искусственное дробление закупки с целью заключения контракта с единственным поставщиком.  </w:t>
      </w:r>
    </w:p>
    <w:p w:rsidR="00DD1E0F" w:rsidRPr="00D50C77" w:rsidRDefault="00DD1E0F" w:rsidP="003B6AE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августа 2017 года введена административная ответственность за</w:t>
      </w:r>
      <w:r w:rsidRPr="00DD1E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D1E0F">
        <w:rPr>
          <w:rFonts w:ascii="Times New Roman" w:hAnsi="Times New Roman" w:cs="Times New Roman"/>
          <w:sz w:val="26"/>
          <w:szCs w:val="26"/>
        </w:rPr>
        <w:t>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</w:t>
      </w:r>
      <w:r>
        <w:rPr>
          <w:rFonts w:ascii="Times New Roman" w:hAnsi="Times New Roman" w:cs="Times New Roman"/>
          <w:sz w:val="26"/>
          <w:szCs w:val="26"/>
        </w:rPr>
        <w:t xml:space="preserve"> (часть 1 статьи 7.32.5 КоАП РФ), управлением выдано 2 постановления на общую сумму 60 000 рублей.  </w:t>
      </w:r>
    </w:p>
    <w:sectPr w:rsidR="00DD1E0F" w:rsidRPr="00D5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3"/>
    <w:rsid w:val="00003B29"/>
    <w:rsid w:val="002242AA"/>
    <w:rsid w:val="002F572E"/>
    <w:rsid w:val="003054C6"/>
    <w:rsid w:val="003519BA"/>
    <w:rsid w:val="0036025A"/>
    <w:rsid w:val="003B6AEF"/>
    <w:rsid w:val="00824848"/>
    <w:rsid w:val="00972A31"/>
    <w:rsid w:val="00AF2A37"/>
    <w:rsid w:val="00B101BD"/>
    <w:rsid w:val="00BE60C3"/>
    <w:rsid w:val="00D456F7"/>
    <w:rsid w:val="00D50C77"/>
    <w:rsid w:val="00D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Kryukova</cp:lastModifiedBy>
  <cp:revision>6</cp:revision>
  <cp:lastPrinted>2018-02-15T08:12:00Z</cp:lastPrinted>
  <dcterms:created xsi:type="dcterms:W3CDTF">2018-02-13T06:46:00Z</dcterms:created>
  <dcterms:modified xsi:type="dcterms:W3CDTF">2018-03-23T12:35:00Z</dcterms:modified>
</cp:coreProperties>
</file>